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EFEF" w14:textId="476A1D2E" w:rsidR="00200292" w:rsidRPr="00F928B5" w:rsidRDefault="00200292" w:rsidP="00200292">
      <w:pPr>
        <w:jc w:val="center"/>
        <w:rPr>
          <w:rFonts w:ascii="Aptos" w:hAnsi="Aptos" w:cs="Mangal"/>
          <w:b/>
          <w:bCs/>
          <w:sz w:val="28"/>
          <w:szCs w:val="28"/>
        </w:rPr>
      </w:pPr>
      <w:r w:rsidRPr="00F928B5">
        <w:rPr>
          <w:rFonts w:ascii="Aptos" w:hAnsi="Aptos" w:cs="Mangal"/>
          <w:noProof/>
        </w:rPr>
        <w:drawing>
          <wp:anchor distT="0" distB="0" distL="114300" distR="114300" simplePos="0" relativeHeight="251658240" behindDoc="0" locked="0" layoutInCell="1" allowOverlap="1" wp14:anchorId="3B04884B" wp14:editId="23255A75">
            <wp:simplePos x="0" y="0"/>
            <wp:positionH relativeFrom="column">
              <wp:posOffset>-438150</wp:posOffset>
            </wp:positionH>
            <wp:positionV relativeFrom="paragraph">
              <wp:posOffset>0</wp:posOffset>
            </wp:positionV>
            <wp:extent cx="958850" cy="956945"/>
            <wp:effectExtent l="0" t="0" r="0" b="0"/>
            <wp:wrapSquare wrapText="bothSides"/>
            <wp:docPr id="1827203402" name="Picture 1" descr="A grey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203402" name="Picture 1" descr="A grey and blu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28B5">
        <w:rPr>
          <w:rFonts w:ascii="Aptos" w:hAnsi="Aptos" w:cs="Mangal"/>
          <w:b/>
          <w:bCs/>
          <w:sz w:val="28"/>
          <w:szCs w:val="28"/>
        </w:rPr>
        <w:t xml:space="preserve">CLYDE CYCLE PARK – </w:t>
      </w:r>
      <w:r w:rsidR="009003A0" w:rsidRPr="00F928B5">
        <w:rPr>
          <w:rFonts w:ascii="Aptos" w:hAnsi="Aptos" w:cs="Mangal"/>
          <w:b/>
          <w:bCs/>
          <w:sz w:val="28"/>
          <w:szCs w:val="28"/>
        </w:rPr>
        <w:t>ACTIVITIES WORKER</w:t>
      </w:r>
      <w:r w:rsidR="00DD07AA" w:rsidRPr="00F928B5">
        <w:rPr>
          <w:rFonts w:ascii="Aptos" w:hAnsi="Aptos" w:cs="Mangal"/>
          <w:b/>
          <w:bCs/>
          <w:sz w:val="28"/>
          <w:szCs w:val="28"/>
        </w:rPr>
        <w:t xml:space="preserve"> </w:t>
      </w:r>
    </w:p>
    <w:p w14:paraId="294A22B8" w14:textId="0312067B" w:rsidR="00867D98" w:rsidRPr="00F928B5" w:rsidRDefault="00867D98" w:rsidP="00200292">
      <w:pPr>
        <w:jc w:val="center"/>
        <w:rPr>
          <w:rFonts w:ascii="Aptos" w:hAnsi="Aptos" w:cs="Mangal"/>
          <w:b/>
          <w:bCs/>
          <w:sz w:val="28"/>
          <w:szCs w:val="28"/>
        </w:rPr>
      </w:pPr>
      <w:r w:rsidRPr="00F928B5">
        <w:rPr>
          <w:rFonts w:ascii="Aptos" w:hAnsi="Aptos" w:cs="Mangal"/>
          <w:b/>
          <w:bCs/>
          <w:sz w:val="28"/>
          <w:szCs w:val="28"/>
        </w:rPr>
        <w:t>ROLES AND RESPONSIBILITIES</w:t>
      </w:r>
    </w:p>
    <w:p w14:paraId="6BAD6B45" w14:textId="77777777" w:rsidR="003D5D37" w:rsidRPr="00F928B5" w:rsidRDefault="003D5D37" w:rsidP="00200292">
      <w:pPr>
        <w:jc w:val="both"/>
        <w:rPr>
          <w:rFonts w:ascii="Aptos" w:hAnsi="Aptos" w:cs="Mangal"/>
          <w:b/>
          <w:bCs/>
          <w:sz w:val="24"/>
          <w:szCs w:val="24"/>
        </w:rPr>
      </w:pPr>
    </w:p>
    <w:p w14:paraId="651E7AF0" w14:textId="3220109C" w:rsidR="00200292" w:rsidRPr="00F928B5" w:rsidRDefault="00DE1227" w:rsidP="00DE1227">
      <w:pPr>
        <w:jc w:val="both"/>
        <w:rPr>
          <w:rFonts w:ascii="Aptos" w:hAnsi="Aptos" w:cs="Mangal"/>
          <w:b/>
          <w:bCs/>
        </w:rPr>
      </w:pPr>
      <w:r w:rsidRPr="00F928B5">
        <w:rPr>
          <w:rFonts w:ascii="Aptos" w:hAnsi="Aptos" w:cs="Mangal"/>
          <w:b/>
          <w:bCs/>
        </w:rPr>
        <w:t xml:space="preserve">1. </w:t>
      </w:r>
      <w:r w:rsidR="00200292" w:rsidRPr="00F928B5">
        <w:rPr>
          <w:rFonts w:ascii="Aptos" w:hAnsi="Aptos" w:cs="Mangal"/>
          <w:b/>
          <w:bCs/>
        </w:rPr>
        <w:t>POSITION DESCRIPTION</w:t>
      </w:r>
    </w:p>
    <w:p w14:paraId="77B8B917" w14:textId="48F59140" w:rsidR="005A1CB8" w:rsidRPr="00F928B5" w:rsidRDefault="00200292" w:rsidP="00DE1227">
      <w:pPr>
        <w:jc w:val="both"/>
        <w:rPr>
          <w:rFonts w:ascii="Aptos" w:hAnsi="Aptos" w:cs="Mangal"/>
          <w:b/>
          <w:bCs/>
        </w:rPr>
      </w:pPr>
      <w:r w:rsidRPr="00F928B5">
        <w:rPr>
          <w:rFonts w:ascii="Aptos" w:hAnsi="Aptos" w:cs="Mangal"/>
          <w:b/>
          <w:bCs/>
        </w:rPr>
        <w:t xml:space="preserve">Clyde Cycle Park (CCP) </w:t>
      </w:r>
      <w:r w:rsidR="009003A0" w:rsidRPr="00F928B5">
        <w:rPr>
          <w:rFonts w:ascii="Aptos" w:hAnsi="Aptos" w:cs="Mangal"/>
          <w:b/>
          <w:bCs/>
        </w:rPr>
        <w:t>Activities Worker</w:t>
      </w:r>
      <w:r w:rsidRPr="00F928B5">
        <w:rPr>
          <w:rFonts w:ascii="Aptos" w:hAnsi="Aptos" w:cs="Mangal"/>
          <w:b/>
          <w:bCs/>
        </w:rPr>
        <w:t xml:space="preserve"> (</w:t>
      </w:r>
      <w:r w:rsidR="006D0044" w:rsidRPr="00F928B5">
        <w:rPr>
          <w:rFonts w:ascii="Aptos" w:hAnsi="Aptos" w:cs="Mangal"/>
          <w:b/>
          <w:bCs/>
        </w:rPr>
        <w:t>28</w:t>
      </w:r>
      <w:r w:rsidR="002536A3" w:rsidRPr="00F928B5">
        <w:rPr>
          <w:rFonts w:ascii="Aptos" w:hAnsi="Aptos" w:cs="Mangal"/>
          <w:b/>
          <w:bCs/>
        </w:rPr>
        <w:t xml:space="preserve"> </w:t>
      </w:r>
      <w:r w:rsidR="00DD07AA" w:rsidRPr="00F928B5">
        <w:rPr>
          <w:rFonts w:ascii="Aptos" w:hAnsi="Aptos" w:cs="Mangal"/>
          <w:b/>
          <w:bCs/>
        </w:rPr>
        <w:t>hours</w:t>
      </w:r>
      <w:r w:rsidR="001E171B" w:rsidRPr="00F928B5">
        <w:rPr>
          <w:rFonts w:ascii="Aptos" w:hAnsi="Aptos" w:cs="Mangal"/>
          <w:b/>
          <w:bCs/>
        </w:rPr>
        <w:t xml:space="preserve"> </w:t>
      </w:r>
      <w:r w:rsidR="00DD07AA" w:rsidRPr="00F928B5">
        <w:rPr>
          <w:rFonts w:ascii="Aptos" w:hAnsi="Aptos" w:cs="Mangal"/>
          <w:b/>
          <w:bCs/>
        </w:rPr>
        <w:t>per week</w:t>
      </w:r>
      <w:r w:rsidRPr="00F928B5">
        <w:rPr>
          <w:rFonts w:ascii="Aptos" w:hAnsi="Aptos" w:cs="Mangal"/>
          <w:b/>
          <w:bCs/>
        </w:rPr>
        <w:t>)</w:t>
      </w:r>
      <w:r w:rsidR="009003A0" w:rsidRPr="00F928B5">
        <w:rPr>
          <w:rFonts w:ascii="Aptos" w:hAnsi="Aptos" w:cs="Mangal"/>
          <w:b/>
          <w:bCs/>
        </w:rPr>
        <w:t xml:space="preserve">  </w:t>
      </w:r>
    </w:p>
    <w:p w14:paraId="682589F9" w14:textId="3704B7BC" w:rsidR="00DE1227" w:rsidRPr="00F928B5" w:rsidRDefault="00CD3BE7" w:rsidP="00DE1227">
      <w:pPr>
        <w:jc w:val="both"/>
        <w:rPr>
          <w:rFonts w:ascii="Aptos" w:hAnsi="Aptos" w:cs="Mangal"/>
          <w:lang w:eastAsia="en-GB"/>
        </w:rPr>
      </w:pPr>
      <w:r w:rsidRPr="00F928B5">
        <w:rPr>
          <w:rFonts w:ascii="Aptos" w:hAnsi="Aptos" w:cs="Mangal"/>
        </w:rPr>
        <w:t>P</w:t>
      </w:r>
      <w:r w:rsidR="00DE1227" w:rsidRPr="00F928B5">
        <w:rPr>
          <w:rFonts w:ascii="Aptos" w:hAnsi="Aptos" w:cs="Mangal"/>
        </w:rPr>
        <w:t>art-time post</w:t>
      </w:r>
      <w:r w:rsidRPr="00F928B5">
        <w:rPr>
          <w:rFonts w:ascii="Aptos" w:hAnsi="Aptos" w:cs="Mangal"/>
        </w:rPr>
        <w:t xml:space="preserve"> of </w:t>
      </w:r>
      <w:r w:rsidR="00DE1227" w:rsidRPr="00F928B5">
        <w:rPr>
          <w:rFonts w:ascii="Aptos" w:hAnsi="Aptos" w:cs="Mangal"/>
        </w:rPr>
        <w:t>28 hours per week with flexible working. Evening and weekend work may form part of normal hours. Salary is £19,656 per year (£13.50 per hour; £22,232 including NI and pension). The post</w:t>
      </w:r>
      <w:r w:rsidRPr="00F928B5">
        <w:rPr>
          <w:rFonts w:ascii="Aptos" w:hAnsi="Aptos" w:cs="Mangal"/>
        </w:rPr>
        <w:t xml:space="preserve"> is</w:t>
      </w:r>
      <w:r w:rsidR="00DE1227" w:rsidRPr="00F928B5">
        <w:rPr>
          <w:rFonts w:ascii="Aptos" w:hAnsi="Aptos" w:cs="Mangal"/>
        </w:rPr>
        <w:t xml:space="preserve"> offered for 12 months, with possible renewal or increased hours subject to performance and funding. Leave is four weeks plus eight bank holidays, pro rata, with a 5% pension contribution.</w:t>
      </w:r>
    </w:p>
    <w:p w14:paraId="039162A5" w14:textId="77777777" w:rsidR="00ED68C5" w:rsidRPr="00F928B5" w:rsidRDefault="00200292" w:rsidP="00DE1227">
      <w:pPr>
        <w:jc w:val="both"/>
        <w:rPr>
          <w:rFonts w:ascii="Aptos" w:hAnsi="Aptos" w:cs="Mangal"/>
        </w:rPr>
      </w:pPr>
      <w:r w:rsidRPr="00F928B5">
        <w:rPr>
          <w:rFonts w:ascii="Aptos" w:hAnsi="Aptos" w:cs="Mangal"/>
          <w:b/>
          <w:bCs/>
        </w:rPr>
        <w:t>Responsible to:</w:t>
      </w:r>
      <w:r w:rsidRPr="00F928B5">
        <w:rPr>
          <w:rFonts w:ascii="Aptos" w:hAnsi="Aptos" w:cs="Mangal"/>
        </w:rPr>
        <w:t xml:space="preserve"> </w:t>
      </w:r>
    </w:p>
    <w:p w14:paraId="4B4FB61C" w14:textId="772FE5D7" w:rsidR="00200292" w:rsidRPr="00F928B5" w:rsidRDefault="002536A3" w:rsidP="00DE1227">
      <w:pPr>
        <w:jc w:val="both"/>
        <w:rPr>
          <w:rFonts w:ascii="Aptos" w:hAnsi="Aptos" w:cs="Mangal"/>
        </w:rPr>
      </w:pPr>
      <w:r w:rsidRPr="00F928B5">
        <w:rPr>
          <w:rFonts w:ascii="Aptos" w:hAnsi="Aptos" w:cs="Mangal"/>
        </w:rPr>
        <w:t xml:space="preserve">Volunteer &amp; </w:t>
      </w:r>
      <w:r w:rsidR="009451A0" w:rsidRPr="00F928B5">
        <w:rPr>
          <w:rFonts w:ascii="Aptos" w:hAnsi="Aptos" w:cs="Mangal"/>
        </w:rPr>
        <w:t>Pro</w:t>
      </w:r>
      <w:r w:rsidRPr="00F928B5">
        <w:rPr>
          <w:rFonts w:ascii="Aptos" w:hAnsi="Aptos" w:cs="Mangal"/>
        </w:rPr>
        <w:t>gramme</w:t>
      </w:r>
      <w:r w:rsidR="009451A0" w:rsidRPr="00F928B5">
        <w:rPr>
          <w:rFonts w:ascii="Aptos" w:hAnsi="Aptos" w:cs="Mangal"/>
        </w:rPr>
        <w:t xml:space="preserve"> Coordinator and </w:t>
      </w:r>
      <w:r w:rsidR="00200292" w:rsidRPr="00F928B5">
        <w:rPr>
          <w:rFonts w:ascii="Aptos" w:hAnsi="Aptos" w:cs="Mangal"/>
        </w:rPr>
        <w:t>Chair of the CCP Board</w:t>
      </w:r>
      <w:r w:rsidR="00867D98" w:rsidRPr="00F928B5">
        <w:rPr>
          <w:rFonts w:ascii="Aptos" w:hAnsi="Aptos" w:cs="Mangal"/>
        </w:rPr>
        <w:t>.</w:t>
      </w:r>
      <w:r w:rsidR="00200292" w:rsidRPr="00F928B5">
        <w:rPr>
          <w:rFonts w:ascii="Aptos" w:hAnsi="Aptos" w:cs="Mangal"/>
        </w:rPr>
        <w:t xml:space="preserve"> </w:t>
      </w:r>
    </w:p>
    <w:p w14:paraId="72C104CE" w14:textId="77777777" w:rsidR="00ED68C5" w:rsidRPr="00F928B5" w:rsidRDefault="00E22897" w:rsidP="00DE1227">
      <w:pPr>
        <w:jc w:val="both"/>
        <w:rPr>
          <w:rFonts w:ascii="Aptos" w:hAnsi="Aptos" w:cs="Mangal"/>
        </w:rPr>
      </w:pPr>
      <w:r w:rsidRPr="00F928B5">
        <w:rPr>
          <w:rFonts w:ascii="Aptos" w:hAnsi="Aptos" w:cs="Mangal"/>
          <w:b/>
          <w:bCs/>
        </w:rPr>
        <w:t>A bit about us</w:t>
      </w:r>
      <w:r w:rsidR="00DE1227" w:rsidRPr="00F928B5">
        <w:rPr>
          <w:rFonts w:ascii="Aptos" w:hAnsi="Aptos" w:cs="Mangal"/>
          <w:b/>
          <w:bCs/>
        </w:rPr>
        <w:t>:</w:t>
      </w:r>
      <w:r w:rsidR="00DE1227" w:rsidRPr="00F928B5">
        <w:rPr>
          <w:rFonts w:ascii="Aptos" w:hAnsi="Aptos" w:cs="Mangal"/>
        </w:rPr>
        <w:t xml:space="preserve"> </w:t>
      </w:r>
    </w:p>
    <w:p w14:paraId="4A4CF890" w14:textId="77777777" w:rsidR="003D5D37" w:rsidRPr="00A1498F" w:rsidRDefault="003D5D37" w:rsidP="003D5D37">
      <w:pPr>
        <w:jc w:val="both"/>
        <w:rPr>
          <w:rFonts w:ascii="Aptos" w:hAnsi="Aptos"/>
          <w:lang w:eastAsia="en-GB"/>
        </w:rPr>
      </w:pPr>
      <w:r w:rsidRPr="00A1498F">
        <w:rPr>
          <w:rFonts w:ascii="Aptos" w:hAnsi="Aptos"/>
        </w:rPr>
        <w:t>Clyde Cycle Park is a Scottish Charitable Incorporated Organisation developing a multi-use sport and leisure facility that supports community participation, competition and commuter cycling. The Park aims to improve health and wellbeing, increase access to cycling and outdoor activity, and create a welcoming space for local residents, schools, clubs, families and visitors. The organisation works with a range of partners and is governed by a Board of Trustees drawn from partner organisations and other relevant backgrounds. Further information is available on the existing Clyde Cycle Park website link in this document.</w:t>
      </w:r>
    </w:p>
    <w:p w14:paraId="0E0F2CA1" w14:textId="77777777" w:rsidR="00ED68C5" w:rsidRPr="00F928B5" w:rsidRDefault="00DE1227" w:rsidP="00DE1227">
      <w:pPr>
        <w:jc w:val="both"/>
        <w:rPr>
          <w:rFonts w:ascii="Aptos" w:hAnsi="Aptos" w:cs="Mangal"/>
        </w:rPr>
      </w:pPr>
      <w:r w:rsidRPr="00F928B5">
        <w:rPr>
          <w:rFonts w:ascii="Aptos" w:hAnsi="Aptos" w:cs="Mangal"/>
          <w:b/>
          <w:bCs/>
        </w:rPr>
        <w:t>Applications:</w:t>
      </w:r>
      <w:r w:rsidRPr="00F928B5">
        <w:rPr>
          <w:rFonts w:ascii="Aptos" w:hAnsi="Aptos" w:cs="Mangal"/>
        </w:rPr>
        <w:t xml:space="preserve"> </w:t>
      </w:r>
    </w:p>
    <w:p w14:paraId="322FDF7C" w14:textId="0A106707" w:rsidR="00DE1227" w:rsidRPr="00F928B5" w:rsidRDefault="00DE1227" w:rsidP="00DE1227">
      <w:pPr>
        <w:jc w:val="both"/>
        <w:rPr>
          <w:rFonts w:ascii="Aptos" w:hAnsi="Aptos" w:cs="Mangal"/>
          <w:lang w:eastAsia="en-GB"/>
        </w:rPr>
      </w:pPr>
      <w:r w:rsidRPr="00F928B5">
        <w:rPr>
          <w:rFonts w:ascii="Aptos" w:hAnsi="Aptos" w:cs="Mangal"/>
        </w:rPr>
        <w:t xml:space="preserve">Please send a CV and application letter to </w:t>
      </w:r>
      <w:hyperlink r:id="rId8" w:history="1">
        <w:r w:rsidRPr="00F928B5">
          <w:rPr>
            <w:rStyle w:val="Hyperlink"/>
            <w:rFonts w:ascii="Aptos" w:hAnsi="Aptos" w:cs="Mangal"/>
            <w:color w:val="auto"/>
          </w:rPr>
          <w:t>recruitment@clydecyclepark.org.uk</w:t>
        </w:r>
      </w:hyperlink>
      <w:r w:rsidRPr="00F928B5">
        <w:rPr>
          <w:rFonts w:ascii="Aptos" w:hAnsi="Aptos" w:cs="Mangal"/>
        </w:rPr>
        <w:t xml:space="preserve"> by 5pm on Friday</w:t>
      </w:r>
      <w:r w:rsidR="00F46FE6" w:rsidRPr="00F928B5">
        <w:rPr>
          <w:rFonts w:ascii="Aptos" w:hAnsi="Aptos" w:cs="Mangal"/>
        </w:rPr>
        <w:t xml:space="preserve"> 12th June</w:t>
      </w:r>
      <w:r w:rsidRPr="00F928B5">
        <w:rPr>
          <w:rFonts w:ascii="Aptos" w:hAnsi="Aptos" w:cs="Mangal"/>
        </w:rPr>
        <w:t xml:space="preserve"> 2026. </w:t>
      </w:r>
      <w:r w:rsidR="00CD3BE7" w:rsidRPr="00F928B5">
        <w:rPr>
          <w:rFonts w:ascii="Aptos" w:hAnsi="Aptos" w:cs="Mangal"/>
        </w:rPr>
        <w:t>Please f</w:t>
      </w:r>
      <w:r w:rsidR="00E22897" w:rsidRPr="00F928B5">
        <w:rPr>
          <w:rFonts w:ascii="Aptos" w:hAnsi="Aptos" w:cs="Mangal"/>
        </w:rPr>
        <w:t>eel free</w:t>
      </w:r>
      <w:r w:rsidRPr="00F928B5">
        <w:rPr>
          <w:rFonts w:ascii="Aptos" w:hAnsi="Aptos" w:cs="Mangal"/>
        </w:rPr>
        <w:t xml:space="preserve"> to contact us at this address for an informal conversation.</w:t>
      </w:r>
    </w:p>
    <w:p w14:paraId="6BE5109E" w14:textId="6BE95C9D" w:rsidR="00946136" w:rsidRPr="00F928B5" w:rsidRDefault="009F02DF" w:rsidP="00DE1227">
      <w:pPr>
        <w:jc w:val="both"/>
        <w:rPr>
          <w:rFonts w:ascii="Aptos" w:hAnsi="Aptos" w:cs="Mangal"/>
        </w:rPr>
      </w:pPr>
      <w:r w:rsidRPr="00F928B5">
        <w:rPr>
          <w:rFonts w:ascii="Aptos" w:hAnsi="Aptos" w:cs="Mangal"/>
          <w:b/>
          <w:bCs/>
        </w:rPr>
        <w:t xml:space="preserve">Activities </w:t>
      </w:r>
      <w:r w:rsidR="00C33FEF">
        <w:rPr>
          <w:rFonts w:ascii="Aptos" w:hAnsi="Aptos" w:cs="Mangal"/>
          <w:b/>
          <w:bCs/>
        </w:rPr>
        <w:t>W</w:t>
      </w:r>
      <w:r w:rsidRPr="00F928B5">
        <w:rPr>
          <w:rFonts w:ascii="Aptos" w:hAnsi="Aptos" w:cs="Mangal"/>
          <w:b/>
          <w:bCs/>
        </w:rPr>
        <w:t>orker</w:t>
      </w:r>
      <w:r w:rsidR="00F84187" w:rsidRPr="00F928B5">
        <w:rPr>
          <w:rFonts w:ascii="Aptos" w:hAnsi="Aptos" w:cs="Mangal"/>
          <w:b/>
          <w:bCs/>
        </w:rPr>
        <w:t xml:space="preserve"> </w:t>
      </w:r>
      <w:r w:rsidR="00ED68C5" w:rsidRPr="00F928B5">
        <w:rPr>
          <w:rFonts w:ascii="Aptos" w:hAnsi="Aptos" w:cs="Mangal"/>
          <w:b/>
          <w:bCs/>
        </w:rPr>
        <w:t>r</w:t>
      </w:r>
      <w:r w:rsidR="00E22897" w:rsidRPr="00F928B5">
        <w:rPr>
          <w:rFonts w:ascii="Aptos" w:hAnsi="Aptos" w:cs="Mangal"/>
          <w:b/>
          <w:bCs/>
        </w:rPr>
        <w:t xml:space="preserve">ole </w:t>
      </w:r>
      <w:r w:rsidR="00ED68C5" w:rsidRPr="00F928B5">
        <w:rPr>
          <w:rFonts w:ascii="Aptos" w:hAnsi="Aptos" w:cs="Mangal"/>
          <w:b/>
          <w:bCs/>
        </w:rPr>
        <w:t>s</w:t>
      </w:r>
      <w:r w:rsidR="00E22897" w:rsidRPr="00F928B5">
        <w:rPr>
          <w:rFonts w:ascii="Aptos" w:hAnsi="Aptos" w:cs="Mangal"/>
          <w:b/>
          <w:bCs/>
        </w:rPr>
        <w:t>ummary</w:t>
      </w:r>
      <w:r w:rsidR="00200292" w:rsidRPr="00F928B5">
        <w:rPr>
          <w:rFonts w:ascii="Aptos" w:hAnsi="Aptos" w:cs="Mangal"/>
          <w:b/>
          <w:bCs/>
        </w:rPr>
        <w:t>:</w:t>
      </w:r>
      <w:r w:rsidR="00200292" w:rsidRPr="00F928B5">
        <w:rPr>
          <w:rFonts w:ascii="Aptos" w:hAnsi="Aptos" w:cs="Mangal"/>
        </w:rPr>
        <w:t xml:space="preserve"> </w:t>
      </w:r>
    </w:p>
    <w:p w14:paraId="0CA7547E" w14:textId="6D0C3A40" w:rsidR="00DE1227" w:rsidRPr="00F928B5" w:rsidRDefault="00DE1227" w:rsidP="00DE1227">
      <w:pPr>
        <w:jc w:val="both"/>
        <w:rPr>
          <w:rFonts w:ascii="Aptos" w:hAnsi="Aptos" w:cs="Mangal"/>
          <w:lang w:eastAsia="en-GB"/>
        </w:rPr>
      </w:pPr>
      <w:r w:rsidRPr="00F928B5">
        <w:rPr>
          <w:rFonts w:ascii="Aptos" w:hAnsi="Aptos" w:cs="Mangal"/>
        </w:rPr>
        <w:t xml:space="preserve">Clyde Cycle Park is recruiting </w:t>
      </w:r>
      <w:r w:rsidR="00CD3BE7" w:rsidRPr="00F928B5">
        <w:rPr>
          <w:rFonts w:ascii="Aptos" w:hAnsi="Aptos" w:cs="Mangal"/>
        </w:rPr>
        <w:t>a</w:t>
      </w:r>
      <w:r w:rsidRPr="00F928B5">
        <w:rPr>
          <w:rFonts w:ascii="Aptos" w:hAnsi="Aptos" w:cs="Mangal"/>
        </w:rPr>
        <w:t xml:space="preserve"> part-time </w:t>
      </w:r>
      <w:r w:rsidR="00C33FEF">
        <w:rPr>
          <w:rFonts w:ascii="Aptos" w:hAnsi="Aptos" w:cs="Mangal"/>
        </w:rPr>
        <w:t>Activities</w:t>
      </w:r>
      <w:r w:rsidRPr="00F928B5">
        <w:rPr>
          <w:rFonts w:ascii="Aptos" w:hAnsi="Aptos" w:cs="Mangal"/>
        </w:rPr>
        <w:t xml:space="preserve"> Worker to support the delivery and development of community cycling and wellbeing programmes. The post will involve practical day-to-day work across the site, including helping to run activities, welcoming participants and visitors, supporting volunteers, maintaining a safe and positive environment, and contributing to the smooth organisation of programmes and events. The role</w:t>
      </w:r>
      <w:r w:rsidR="00CD3BE7" w:rsidRPr="00F928B5">
        <w:rPr>
          <w:rFonts w:ascii="Aptos" w:hAnsi="Aptos" w:cs="Mangal"/>
        </w:rPr>
        <w:t xml:space="preserve"> is</w:t>
      </w:r>
      <w:r w:rsidRPr="00F928B5">
        <w:rPr>
          <w:rFonts w:ascii="Aptos" w:hAnsi="Aptos" w:cs="Mangal"/>
        </w:rPr>
        <w:t xml:space="preserve"> suited to people who enjoy working with a wide range of communities and who can combine a hands-on approach with strong communication and organisational skills.</w:t>
      </w:r>
      <w:r w:rsidR="00E22897" w:rsidRPr="00F928B5">
        <w:rPr>
          <w:rFonts w:ascii="Aptos" w:hAnsi="Aptos" w:cs="Mangal"/>
        </w:rPr>
        <w:t xml:space="preserve"> Some of the key day-to-day deliverables of the role include:</w:t>
      </w:r>
    </w:p>
    <w:p w14:paraId="02B707AF" w14:textId="3663F8BD" w:rsidR="00DE1227" w:rsidRPr="00F928B5" w:rsidRDefault="00DE1227" w:rsidP="00DE1227">
      <w:pPr>
        <w:pStyle w:val="ListParagraph"/>
        <w:numPr>
          <w:ilvl w:val="0"/>
          <w:numId w:val="4"/>
        </w:numPr>
        <w:jc w:val="both"/>
        <w:rPr>
          <w:rFonts w:ascii="Aptos" w:hAnsi="Aptos" w:cs="Mangal"/>
          <w:lang w:eastAsia="en-GB"/>
        </w:rPr>
      </w:pPr>
      <w:r w:rsidRPr="00F928B5">
        <w:rPr>
          <w:rFonts w:ascii="Aptos" w:hAnsi="Aptos" w:cs="Mangal"/>
        </w:rPr>
        <w:t>deliver inclusive cycling, wellbeing and outreach activities for schools, community groups, families and individual participants</w:t>
      </w:r>
      <w:r w:rsidR="003D5D37">
        <w:rPr>
          <w:rFonts w:ascii="Aptos" w:hAnsi="Aptos" w:cs="Mangal"/>
        </w:rPr>
        <w:t>.</w:t>
      </w:r>
    </w:p>
    <w:p w14:paraId="42AE7A39" w14:textId="344A3F68" w:rsidR="00DE1227" w:rsidRPr="00F928B5" w:rsidRDefault="00DE1227" w:rsidP="00DE1227">
      <w:pPr>
        <w:pStyle w:val="ListParagraph"/>
        <w:numPr>
          <w:ilvl w:val="0"/>
          <w:numId w:val="4"/>
        </w:numPr>
        <w:jc w:val="both"/>
        <w:rPr>
          <w:rFonts w:ascii="Aptos" w:hAnsi="Aptos" w:cs="Mangal"/>
        </w:rPr>
      </w:pPr>
      <w:r w:rsidRPr="00F928B5">
        <w:rPr>
          <w:rFonts w:ascii="Aptos" w:hAnsi="Aptos" w:cs="Mangal"/>
        </w:rPr>
        <w:t>help prepare, maintain and monitor the park, bikes and equipment so that facilities remain safe, secure, clean and ready for use</w:t>
      </w:r>
      <w:r w:rsidR="003D5D37">
        <w:rPr>
          <w:rFonts w:ascii="Aptos" w:hAnsi="Aptos" w:cs="Mangal"/>
        </w:rPr>
        <w:t>.</w:t>
      </w:r>
    </w:p>
    <w:p w14:paraId="3A93B8A6" w14:textId="1F6F3CF8" w:rsidR="00DE1227" w:rsidRPr="00F928B5" w:rsidRDefault="00DE1227" w:rsidP="00DE1227">
      <w:pPr>
        <w:pStyle w:val="ListParagraph"/>
        <w:numPr>
          <w:ilvl w:val="0"/>
          <w:numId w:val="4"/>
        </w:numPr>
        <w:jc w:val="both"/>
        <w:rPr>
          <w:rFonts w:ascii="Aptos" w:hAnsi="Aptos" w:cs="Mangal"/>
        </w:rPr>
      </w:pPr>
      <w:r w:rsidRPr="00F928B5">
        <w:rPr>
          <w:rFonts w:ascii="Aptos" w:hAnsi="Aptos" w:cs="Mangal"/>
        </w:rPr>
        <w:t>provide a friendly first point of contact for visitors, members, volunteers and partner organisations using the park</w:t>
      </w:r>
      <w:r w:rsidR="003D5D37">
        <w:rPr>
          <w:rFonts w:ascii="Aptos" w:hAnsi="Aptos" w:cs="Mangal"/>
        </w:rPr>
        <w:t>.</w:t>
      </w:r>
    </w:p>
    <w:p w14:paraId="501F7DEA" w14:textId="0982B4D0" w:rsidR="00DE1227" w:rsidRPr="00F928B5" w:rsidRDefault="00DE1227" w:rsidP="00DE1227">
      <w:pPr>
        <w:pStyle w:val="ListParagraph"/>
        <w:numPr>
          <w:ilvl w:val="0"/>
          <w:numId w:val="4"/>
        </w:numPr>
        <w:jc w:val="both"/>
        <w:rPr>
          <w:rFonts w:ascii="Aptos" w:hAnsi="Aptos" w:cs="Mangal"/>
        </w:rPr>
      </w:pPr>
      <w:r w:rsidRPr="00F928B5">
        <w:rPr>
          <w:rFonts w:ascii="Aptos" w:hAnsi="Aptos" w:cs="Mangal"/>
        </w:rPr>
        <w:t>support communications, membership administration, public information and social media activity where required</w:t>
      </w:r>
      <w:r w:rsidR="003D5D37">
        <w:rPr>
          <w:rFonts w:ascii="Aptos" w:hAnsi="Aptos" w:cs="Mangal"/>
        </w:rPr>
        <w:t>.</w:t>
      </w:r>
    </w:p>
    <w:p w14:paraId="632E4A08" w14:textId="3E367E57" w:rsidR="00DE1227" w:rsidRDefault="00DE1227" w:rsidP="00DE1227">
      <w:pPr>
        <w:pStyle w:val="ListParagraph"/>
        <w:numPr>
          <w:ilvl w:val="0"/>
          <w:numId w:val="4"/>
        </w:numPr>
        <w:jc w:val="both"/>
        <w:rPr>
          <w:rFonts w:ascii="Aptos" w:hAnsi="Aptos" w:cs="Mangal"/>
        </w:rPr>
      </w:pPr>
      <w:r w:rsidRPr="00F928B5">
        <w:rPr>
          <w:rFonts w:ascii="Aptos" w:hAnsi="Aptos" w:cs="Mangal"/>
        </w:rPr>
        <w:t>work with community partners and contribute to monitoring, evaluation, reporting and the ongoing development of programmes</w:t>
      </w:r>
      <w:r w:rsidR="00CD3BE7" w:rsidRPr="00F928B5">
        <w:rPr>
          <w:rFonts w:ascii="Aptos" w:hAnsi="Aptos" w:cs="Mangal"/>
        </w:rPr>
        <w:t>.</w:t>
      </w:r>
    </w:p>
    <w:p w14:paraId="30830368" w14:textId="77777777" w:rsidR="003D5D37" w:rsidRPr="003D5D37" w:rsidRDefault="003D5D37" w:rsidP="003D5D37">
      <w:pPr>
        <w:jc w:val="both"/>
        <w:rPr>
          <w:rFonts w:ascii="Aptos" w:hAnsi="Aptos" w:cs="Mangal"/>
        </w:rPr>
      </w:pPr>
    </w:p>
    <w:p w14:paraId="0E4A585D" w14:textId="23939D07" w:rsidR="00DE1227" w:rsidRPr="00F928B5" w:rsidRDefault="00DE1227" w:rsidP="00DE1227">
      <w:pPr>
        <w:jc w:val="both"/>
        <w:rPr>
          <w:rFonts w:ascii="Aptos" w:hAnsi="Aptos" w:cs="Mangal"/>
          <w:lang w:eastAsia="en-GB"/>
        </w:rPr>
      </w:pPr>
      <w:r w:rsidRPr="00F928B5">
        <w:rPr>
          <w:rFonts w:ascii="Aptos" w:hAnsi="Aptos" w:cs="Mangal"/>
          <w:b/>
          <w:bCs/>
        </w:rPr>
        <w:lastRenderedPageBreak/>
        <w:t>2. KEY RESPONSIBILITIES</w:t>
      </w:r>
    </w:p>
    <w:p w14:paraId="1DFA4DC5" w14:textId="77777777" w:rsidR="00DE1227" w:rsidRPr="00F928B5" w:rsidRDefault="00DE1227" w:rsidP="00DE1227">
      <w:pPr>
        <w:pStyle w:val="ListParagraph"/>
        <w:numPr>
          <w:ilvl w:val="0"/>
          <w:numId w:val="31"/>
        </w:numPr>
        <w:jc w:val="both"/>
        <w:rPr>
          <w:rFonts w:ascii="Aptos" w:hAnsi="Aptos" w:cs="Mangal"/>
          <w:lang w:eastAsia="en-GB"/>
        </w:rPr>
      </w:pPr>
      <w:r w:rsidRPr="00F928B5">
        <w:rPr>
          <w:rFonts w:ascii="Aptos" w:hAnsi="Aptos" w:cs="Mangal"/>
        </w:rPr>
        <w:t>Plan, prepare and deliver cycling, wellbeing and community activities for a wide range of participants, adapting sessions where needed to meet different ages, abilities and confidence levels.</w:t>
      </w:r>
    </w:p>
    <w:p w14:paraId="26863C89" w14:textId="77777777" w:rsidR="00DE1227" w:rsidRPr="00F928B5" w:rsidRDefault="00DE1227" w:rsidP="00DE1227">
      <w:pPr>
        <w:pStyle w:val="ListParagraph"/>
        <w:numPr>
          <w:ilvl w:val="0"/>
          <w:numId w:val="31"/>
        </w:numPr>
        <w:jc w:val="both"/>
        <w:rPr>
          <w:rFonts w:ascii="Aptos" w:hAnsi="Aptos" w:cs="Mangal"/>
        </w:rPr>
      </w:pPr>
      <w:r w:rsidRPr="00F928B5">
        <w:rPr>
          <w:rFonts w:ascii="Aptos" w:hAnsi="Aptos" w:cs="Mangal"/>
        </w:rPr>
        <w:t>Help maintain a safe, tidy and secure park environment, including routine checks of bikes, equipment and facilities, and assist with set-up and clear-down for activities and events.</w:t>
      </w:r>
    </w:p>
    <w:p w14:paraId="06CD0F91" w14:textId="77777777" w:rsidR="00DE1227" w:rsidRPr="00F928B5" w:rsidRDefault="00DE1227" w:rsidP="00DE1227">
      <w:pPr>
        <w:pStyle w:val="ListParagraph"/>
        <w:numPr>
          <w:ilvl w:val="0"/>
          <w:numId w:val="31"/>
        </w:numPr>
        <w:jc w:val="both"/>
        <w:rPr>
          <w:rFonts w:ascii="Aptos" w:hAnsi="Aptos" w:cs="Mangal"/>
        </w:rPr>
      </w:pPr>
      <w:r w:rsidRPr="00F928B5">
        <w:rPr>
          <w:rFonts w:ascii="Aptos" w:hAnsi="Aptos" w:cs="Mangal"/>
        </w:rPr>
        <w:t>Act as a welcoming point of contact for visitors, members and partners, offering information about the park, its programmes and how people can get involved.</w:t>
      </w:r>
    </w:p>
    <w:p w14:paraId="03DADF35" w14:textId="04535CC9" w:rsidR="00DE1227" w:rsidRPr="00F928B5" w:rsidRDefault="00DE1227" w:rsidP="00DE1227">
      <w:pPr>
        <w:pStyle w:val="ListParagraph"/>
        <w:numPr>
          <w:ilvl w:val="0"/>
          <w:numId w:val="31"/>
        </w:numPr>
        <w:jc w:val="both"/>
        <w:rPr>
          <w:rFonts w:ascii="Aptos" w:hAnsi="Aptos" w:cs="Mangal"/>
        </w:rPr>
      </w:pPr>
      <w:r w:rsidRPr="00F928B5">
        <w:rPr>
          <w:rFonts w:ascii="Aptos" w:hAnsi="Aptos" w:cs="Mangal"/>
        </w:rPr>
        <w:t>Build and maintain positive working relationships with local groups, schools, clubs, services and stakeholders to encourage participation and strengthen community links.</w:t>
      </w:r>
    </w:p>
    <w:p w14:paraId="7EB1AA33" w14:textId="77777777" w:rsidR="00DE1227" w:rsidRPr="00F928B5" w:rsidRDefault="00DE1227" w:rsidP="00DE1227">
      <w:pPr>
        <w:pStyle w:val="ListParagraph"/>
        <w:numPr>
          <w:ilvl w:val="0"/>
          <w:numId w:val="31"/>
        </w:numPr>
        <w:jc w:val="both"/>
        <w:rPr>
          <w:rFonts w:ascii="Aptos" w:hAnsi="Aptos" w:cs="Mangal"/>
        </w:rPr>
      </w:pPr>
      <w:r w:rsidRPr="00F928B5">
        <w:rPr>
          <w:rFonts w:ascii="Aptos" w:hAnsi="Aptos" w:cs="Mangal"/>
        </w:rPr>
        <w:t>Support volunteers in a practical and encouraging way, helping them understand tasks, work safely and contribute positively to the running of activities.</w:t>
      </w:r>
    </w:p>
    <w:p w14:paraId="00DB5E58" w14:textId="77777777" w:rsidR="00DE1227" w:rsidRPr="00F928B5" w:rsidRDefault="00DE1227" w:rsidP="00DE1227">
      <w:pPr>
        <w:pStyle w:val="ListParagraph"/>
        <w:numPr>
          <w:ilvl w:val="0"/>
          <w:numId w:val="31"/>
        </w:numPr>
        <w:jc w:val="both"/>
        <w:rPr>
          <w:rFonts w:ascii="Aptos" w:hAnsi="Aptos" w:cs="Mangal"/>
        </w:rPr>
      </w:pPr>
      <w:r w:rsidRPr="00F928B5">
        <w:rPr>
          <w:rFonts w:ascii="Aptos" w:hAnsi="Aptos" w:cs="Mangal"/>
        </w:rPr>
        <w:t>Assist with membership administration, booking information, participant records, communications materials and social media activity as required.</w:t>
      </w:r>
    </w:p>
    <w:p w14:paraId="7ABEF429" w14:textId="77777777" w:rsidR="00DE1227" w:rsidRPr="00F928B5" w:rsidRDefault="00DE1227" w:rsidP="00DE1227">
      <w:pPr>
        <w:pStyle w:val="ListParagraph"/>
        <w:numPr>
          <w:ilvl w:val="0"/>
          <w:numId w:val="31"/>
        </w:numPr>
        <w:jc w:val="both"/>
        <w:rPr>
          <w:rFonts w:ascii="Aptos" w:hAnsi="Aptos" w:cs="Mangal"/>
        </w:rPr>
      </w:pPr>
      <w:r w:rsidRPr="00F928B5">
        <w:rPr>
          <w:rFonts w:ascii="Aptos" w:hAnsi="Aptos" w:cs="Mangal"/>
        </w:rPr>
        <w:t>Contribute to record keeping, monitoring, evaluation, reporting and funding-related information gathering to support programme development and accountability.</w:t>
      </w:r>
    </w:p>
    <w:p w14:paraId="0AA9D0D2" w14:textId="77777777" w:rsidR="00DE1227" w:rsidRPr="00F928B5" w:rsidRDefault="00DE1227" w:rsidP="00DE1227">
      <w:pPr>
        <w:pStyle w:val="ListParagraph"/>
        <w:numPr>
          <w:ilvl w:val="0"/>
          <w:numId w:val="31"/>
        </w:numPr>
        <w:jc w:val="both"/>
        <w:rPr>
          <w:rFonts w:ascii="Aptos" w:hAnsi="Aptos" w:cs="Mangal"/>
        </w:rPr>
      </w:pPr>
      <w:r w:rsidRPr="00F928B5">
        <w:rPr>
          <w:rFonts w:ascii="Aptos" w:hAnsi="Aptos" w:cs="Mangal"/>
        </w:rPr>
        <w:t>Undertake other reasonable duties in line with the post and follow CCP policies, values, health and safety procedures and safeguarding responsibilities at all times.</w:t>
      </w:r>
    </w:p>
    <w:p w14:paraId="16E919B9" w14:textId="07D7056C" w:rsidR="00070B19" w:rsidRPr="00F928B5" w:rsidRDefault="00DE1227" w:rsidP="00DE1227">
      <w:pPr>
        <w:jc w:val="both"/>
        <w:rPr>
          <w:rFonts w:ascii="Aptos" w:hAnsi="Aptos" w:cs="Mangal"/>
          <w:b/>
          <w:bCs/>
        </w:rPr>
      </w:pPr>
      <w:r w:rsidRPr="00F928B5">
        <w:rPr>
          <w:rFonts w:ascii="Aptos" w:hAnsi="Aptos" w:cs="Mangal"/>
          <w:b/>
          <w:bCs/>
        </w:rPr>
        <w:t>3</w:t>
      </w:r>
      <w:r w:rsidR="00A0161B" w:rsidRPr="00F928B5">
        <w:rPr>
          <w:rFonts w:ascii="Aptos" w:hAnsi="Aptos" w:cs="Mangal"/>
          <w:b/>
          <w:bCs/>
        </w:rPr>
        <w:t xml:space="preserve">. PERSON SPECIFICATION </w:t>
      </w:r>
    </w:p>
    <w:p w14:paraId="016D1B0D" w14:textId="0B95E2BC" w:rsidR="00DE1227" w:rsidRPr="00F928B5" w:rsidRDefault="00DE1227" w:rsidP="00DE1227">
      <w:pPr>
        <w:jc w:val="both"/>
        <w:divId w:val="1699886922"/>
        <w:rPr>
          <w:rFonts w:ascii="Aptos" w:hAnsi="Aptos" w:cs="Mangal"/>
          <w:lang w:eastAsia="en-GB"/>
        </w:rPr>
      </w:pPr>
      <w:r w:rsidRPr="00F928B5">
        <w:rPr>
          <w:rFonts w:ascii="Aptos" w:hAnsi="Aptos" w:cs="Mangal"/>
          <w:b/>
          <w:bCs/>
        </w:rPr>
        <w:t>Essential</w:t>
      </w:r>
    </w:p>
    <w:p w14:paraId="00F48AFF" w14:textId="77777777" w:rsidR="00DE1227" w:rsidRPr="00F928B5" w:rsidRDefault="00DE1227" w:rsidP="00DE1227">
      <w:pPr>
        <w:pStyle w:val="ListParagraph"/>
        <w:numPr>
          <w:ilvl w:val="0"/>
          <w:numId w:val="32"/>
        </w:numPr>
        <w:jc w:val="both"/>
        <w:divId w:val="1699886922"/>
        <w:rPr>
          <w:rFonts w:ascii="Aptos" w:hAnsi="Aptos" w:cs="Mangal"/>
          <w:lang w:eastAsia="en-GB"/>
        </w:rPr>
      </w:pPr>
      <w:r w:rsidRPr="00F928B5">
        <w:rPr>
          <w:rFonts w:ascii="Aptos" w:hAnsi="Aptos" w:cs="Mangal"/>
        </w:rPr>
        <w:t>Experience delivering sports, leisure, cycling, youth, community or wellbeing activities with groups and individuals.</w:t>
      </w:r>
    </w:p>
    <w:p w14:paraId="6F71B87E" w14:textId="3BEAB664" w:rsidR="00025DEE" w:rsidRPr="00F928B5" w:rsidRDefault="00025DEE" w:rsidP="00DE1227">
      <w:pPr>
        <w:pStyle w:val="ListParagraph"/>
        <w:numPr>
          <w:ilvl w:val="0"/>
          <w:numId w:val="32"/>
        </w:numPr>
        <w:jc w:val="both"/>
        <w:divId w:val="1699886922"/>
        <w:rPr>
          <w:rFonts w:ascii="Aptos" w:hAnsi="Aptos" w:cs="Mangal"/>
          <w:lang w:eastAsia="en-GB"/>
        </w:rPr>
      </w:pPr>
      <w:r w:rsidRPr="00F928B5">
        <w:rPr>
          <w:rFonts w:ascii="Aptos" w:hAnsi="Aptos" w:cs="Mangal"/>
        </w:rPr>
        <w:t>Cycling qualification(s) e.g. CT training, Coach, Ride Leader, PTOP</w:t>
      </w:r>
    </w:p>
    <w:p w14:paraId="4084F675" w14:textId="77777777" w:rsidR="00DE1227" w:rsidRPr="00F928B5" w:rsidRDefault="00DE1227" w:rsidP="00DE1227">
      <w:pPr>
        <w:pStyle w:val="ListParagraph"/>
        <w:numPr>
          <w:ilvl w:val="0"/>
          <w:numId w:val="32"/>
        </w:numPr>
        <w:jc w:val="both"/>
        <w:divId w:val="1699886922"/>
        <w:rPr>
          <w:rFonts w:ascii="Aptos" w:hAnsi="Aptos" w:cs="Mangal"/>
        </w:rPr>
      </w:pPr>
      <w:r w:rsidRPr="00F928B5">
        <w:rPr>
          <w:rFonts w:ascii="Aptos" w:hAnsi="Aptos" w:cs="Mangal"/>
        </w:rPr>
        <w:t>Experience working collaboratively with community organisations, participants, volunteers or partner agencies.</w:t>
      </w:r>
    </w:p>
    <w:p w14:paraId="47EFCB95" w14:textId="77777777" w:rsidR="00DE1227" w:rsidRPr="00F928B5" w:rsidRDefault="00DE1227" w:rsidP="00DE1227">
      <w:pPr>
        <w:pStyle w:val="ListParagraph"/>
        <w:numPr>
          <w:ilvl w:val="0"/>
          <w:numId w:val="32"/>
        </w:numPr>
        <w:jc w:val="both"/>
        <w:divId w:val="1699886922"/>
        <w:rPr>
          <w:rFonts w:ascii="Aptos" w:hAnsi="Aptos" w:cs="Mangal"/>
        </w:rPr>
      </w:pPr>
      <w:r w:rsidRPr="00F928B5">
        <w:rPr>
          <w:rFonts w:ascii="Aptos" w:hAnsi="Aptos" w:cs="Mangal"/>
        </w:rPr>
        <w:t>Strong verbal and written communication skills, with the ability to engage positively with a wide range of people.</w:t>
      </w:r>
    </w:p>
    <w:p w14:paraId="5561F9B4" w14:textId="77777777" w:rsidR="00DE1227" w:rsidRPr="00F928B5" w:rsidRDefault="00DE1227" w:rsidP="00DE1227">
      <w:pPr>
        <w:pStyle w:val="ListParagraph"/>
        <w:numPr>
          <w:ilvl w:val="0"/>
          <w:numId w:val="32"/>
        </w:numPr>
        <w:jc w:val="both"/>
        <w:divId w:val="1699886922"/>
        <w:rPr>
          <w:rFonts w:ascii="Aptos" w:hAnsi="Aptos" w:cs="Mangal"/>
        </w:rPr>
      </w:pPr>
      <w:r w:rsidRPr="00F928B5">
        <w:rPr>
          <w:rFonts w:ascii="Aptos" w:hAnsi="Aptos" w:cs="Mangal"/>
        </w:rPr>
        <w:t>Good interpersonal, facilitation and organisational skills, including the ability to manage a varied workload and respond flexibly to changing priorities.</w:t>
      </w:r>
    </w:p>
    <w:p w14:paraId="2AB561C8" w14:textId="5142E910" w:rsidR="00DE1227" w:rsidRPr="00F928B5" w:rsidRDefault="00DE1227" w:rsidP="00DE1227">
      <w:pPr>
        <w:pStyle w:val="ListParagraph"/>
        <w:numPr>
          <w:ilvl w:val="0"/>
          <w:numId w:val="32"/>
        </w:numPr>
        <w:jc w:val="both"/>
        <w:divId w:val="1699886922"/>
        <w:rPr>
          <w:rFonts w:ascii="Aptos" w:hAnsi="Aptos" w:cs="Mangal"/>
        </w:rPr>
      </w:pPr>
      <w:r w:rsidRPr="00F928B5">
        <w:rPr>
          <w:rFonts w:ascii="Aptos" w:hAnsi="Aptos" w:cs="Mangal"/>
        </w:rPr>
        <w:t xml:space="preserve">Confidence </w:t>
      </w:r>
      <w:r w:rsidR="00F928B5">
        <w:rPr>
          <w:rFonts w:ascii="Aptos" w:hAnsi="Aptos" w:cs="Mangal"/>
        </w:rPr>
        <w:t>with</w:t>
      </w:r>
      <w:r w:rsidRPr="00F928B5">
        <w:rPr>
          <w:rFonts w:ascii="Aptos" w:hAnsi="Aptos" w:cs="Mangal"/>
        </w:rPr>
        <w:t xml:space="preserve"> basic ICT systems for communication, administration and online content.</w:t>
      </w:r>
    </w:p>
    <w:p w14:paraId="0B750502" w14:textId="77777777" w:rsidR="00DE1227" w:rsidRPr="00F928B5" w:rsidRDefault="00DE1227" w:rsidP="00DE1227">
      <w:pPr>
        <w:pStyle w:val="ListParagraph"/>
        <w:numPr>
          <w:ilvl w:val="0"/>
          <w:numId w:val="32"/>
        </w:numPr>
        <w:jc w:val="both"/>
        <w:divId w:val="1699886922"/>
        <w:rPr>
          <w:rFonts w:ascii="Aptos" w:hAnsi="Aptos" w:cs="Mangal"/>
        </w:rPr>
      </w:pPr>
      <w:r w:rsidRPr="00F928B5">
        <w:rPr>
          <w:rFonts w:ascii="Aptos" w:hAnsi="Aptos" w:cs="Mangal"/>
        </w:rPr>
        <w:t>Understanding of health and wellbeing, person-centred practice, inclusive group work and engaging diverse communities.</w:t>
      </w:r>
    </w:p>
    <w:p w14:paraId="234DDEEB" w14:textId="77777777" w:rsidR="00DE1227" w:rsidRPr="00F928B5" w:rsidRDefault="00DE1227" w:rsidP="00DE1227">
      <w:pPr>
        <w:pStyle w:val="ListParagraph"/>
        <w:numPr>
          <w:ilvl w:val="0"/>
          <w:numId w:val="32"/>
        </w:numPr>
        <w:jc w:val="both"/>
        <w:divId w:val="1699886922"/>
        <w:rPr>
          <w:rFonts w:ascii="Aptos" w:hAnsi="Aptos" w:cs="Mangal"/>
        </w:rPr>
      </w:pPr>
      <w:r w:rsidRPr="00F928B5">
        <w:rPr>
          <w:rFonts w:ascii="Aptos" w:hAnsi="Aptos" w:cs="Mangal"/>
        </w:rPr>
        <w:t>A proactive, reliable and team-oriented approach, with commitment to sustainability, equality and high-quality service.</w:t>
      </w:r>
    </w:p>
    <w:p w14:paraId="7D6D91E4" w14:textId="77777777" w:rsidR="00DE1227" w:rsidRPr="00F928B5" w:rsidRDefault="00DE1227" w:rsidP="00DE1227">
      <w:pPr>
        <w:pStyle w:val="ListParagraph"/>
        <w:numPr>
          <w:ilvl w:val="0"/>
          <w:numId w:val="32"/>
        </w:numPr>
        <w:jc w:val="both"/>
        <w:divId w:val="1699886922"/>
        <w:rPr>
          <w:rFonts w:ascii="Aptos" w:hAnsi="Aptos" w:cs="Mangal"/>
        </w:rPr>
      </w:pPr>
      <w:r w:rsidRPr="00F928B5">
        <w:rPr>
          <w:rFonts w:ascii="Aptos" w:hAnsi="Aptos" w:cs="Mangal"/>
        </w:rPr>
        <w:t>Willingness to work flexibly, including some evenings and weekends, in line with programme needs.</w:t>
      </w:r>
    </w:p>
    <w:p w14:paraId="042C4A6E" w14:textId="0F0DA58A" w:rsidR="00DE1227" w:rsidRPr="00F928B5" w:rsidRDefault="00DE1227" w:rsidP="00DE1227">
      <w:pPr>
        <w:jc w:val="both"/>
        <w:divId w:val="1699886922"/>
        <w:rPr>
          <w:rFonts w:ascii="Aptos" w:hAnsi="Aptos" w:cs="Mangal"/>
        </w:rPr>
      </w:pPr>
      <w:r w:rsidRPr="00F928B5">
        <w:rPr>
          <w:rFonts w:ascii="Aptos" w:hAnsi="Aptos" w:cs="Mangal"/>
          <w:b/>
          <w:bCs/>
        </w:rPr>
        <w:t>Desirable</w:t>
      </w:r>
    </w:p>
    <w:p w14:paraId="359F713F" w14:textId="77777777" w:rsidR="00DE1227" w:rsidRPr="00F928B5" w:rsidRDefault="00DE1227" w:rsidP="00DE1227">
      <w:pPr>
        <w:pStyle w:val="ListParagraph"/>
        <w:numPr>
          <w:ilvl w:val="0"/>
          <w:numId w:val="33"/>
        </w:numPr>
        <w:jc w:val="both"/>
        <w:rPr>
          <w:rFonts w:ascii="Aptos" w:hAnsi="Aptos" w:cs="Mangal"/>
          <w:lang w:eastAsia="en-GB"/>
        </w:rPr>
      </w:pPr>
      <w:r w:rsidRPr="00F928B5">
        <w:rPr>
          <w:rFonts w:ascii="Aptos" w:hAnsi="Aptos" w:cs="Mangal"/>
        </w:rPr>
        <w:t>Experience creating promotional materials, organising public events, facilitating workshops, or supporting communications and engagement activity.</w:t>
      </w:r>
    </w:p>
    <w:p w14:paraId="40C84E83" w14:textId="77777777" w:rsidR="00DE1227" w:rsidRPr="00F928B5" w:rsidRDefault="00DE1227" w:rsidP="00DE1227">
      <w:pPr>
        <w:pStyle w:val="ListParagraph"/>
        <w:numPr>
          <w:ilvl w:val="0"/>
          <w:numId w:val="33"/>
        </w:numPr>
        <w:jc w:val="both"/>
        <w:rPr>
          <w:rFonts w:ascii="Aptos" w:hAnsi="Aptos" w:cs="Mangal"/>
        </w:rPr>
      </w:pPr>
      <w:r w:rsidRPr="00F928B5">
        <w:rPr>
          <w:rFonts w:ascii="Aptos" w:hAnsi="Aptos" w:cs="Mangal"/>
        </w:rPr>
        <w:t>Experience using monitoring and evaluation tools, collecting feedback, or contributing to reports for funders or partners.</w:t>
      </w:r>
    </w:p>
    <w:p w14:paraId="5F78BC26" w14:textId="77777777" w:rsidR="00DE1227" w:rsidRPr="00F928B5" w:rsidRDefault="00DE1227" w:rsidP="00DE1227">
      <w:pPr>
        <w:pStyle w:val="ListParagraph"/>
        <w:numPr>
          <w:ilvl w:val="0"/>
          <w:numId w:val="33"/>
        </w:numPr>
        <w:jc w:val="both"/>
        <w:rPr>
          <w:rFonts w:ascii="Aptos" w:hAnsi="Aptos" w:cs="Mangal"/>
        </w:rPr>
      </w:pPr>
      <w:r w:rsidRPr="00F928B5">
        <w:rPr>
          <w:rFonts w:ascii="Aptos" w:hAnsi="Aptos" w:cs="Mangal"/>
        </w:rPr>
        <w:t>Knowledge of Cambuslang, Rutherglen and neighbouring communities, and the opportunities and challenges affecting local participation.</w:t>
      </w:r>
    </w:p>
    <w:p w14:paraId="46618301" w14:textId="2ED98AE2" w:rsidR="00ED68C5" w:rsidRPr="00F928B5" w:rsidRDefault="00DE1227" w:rsidP="00ED68C5">
      <w:pPr>
        <w:pStyle w:val="ListParagraph"/>
        <w:numPr>
          <w:ilvl w:val="0"/>
          <w:numId w:val="33"/>
        </w:numPr>
        <w:jc w:val="both"/>
        <w:rPr>
          <w:rFonts w:ascii="Aptos" w:hAnsi="Aptos" w:cs="Mangal"/>
        </w:rPr>
      </w:pPr>
      <w:r w:rsidRPr="00F928B5">
        <w:rPr>
          <w:rFonts w:ascii="Aptos" w:hAnsi="Aptos" w:cs="Mangal"/>
        </w:rPr>
        <w:t>A clean driving licence and first aid experience or qualification.</w:t>
      </w:r>
    </w:p>
    <w:p w14:paraId="75F8D8B2" w14:textId="77777777" w:rsidR="00ED68C5" w:rsidRPr="00F928B5" w:rsidRDefault="00ED68C5" w:rsidP="00DE1227">
      <w:pPr>
        <w:spacing w:after="0" w:line="240" w:lineRule="auto"/>
        <w:jc w:val="both"/>
        <w:rPr>
          <w:rFonts w:ascii="Aptos" w:hAnsi="Aptos" w:cs="Mangal"/>
          <w:b/>
          <w:bCs/>
        </w:rPr>
      </w:pPr>
    </w:p>
    <w:p w14:paraId="059925C9" w14:textId="2514B318" w:rsidR="00F928B5" w:rsidRPr="00F928B5" w:rsidRDefault="006B2EA9">
      <w:pPr>
        <w:spacing w:after="0" w:line="240" w:lineRule="auto"/>
        <w:jc w:val="both"/>
        <w:rPr>
          <w:rFonts w:ascii="Aptos" w:hAnsi="Aptos" w:cs="Mangal"/>
          <w:b/>
          <w:bCs/>
        </w:rPr>
      </w:pPr>
      <w:r w:rsidRPr="00F928B5">
        <w:rPr>
          <w:rFonts w:ascii="Aptos" w:hAnsi="Aptos" w:cs="Mangal"/>
          <w:b/>
          <w:bCs/>
        </w:rPr>
        <w:t>Note: the post involve</w:t>
      </w:r>
      <w:r w:rsidR="00F928B5">
        <w:rPr>
          <w:rFonts w:ascii="Aptos" w:hAnsi="Aptos" w:cs="Mangal"/>
          <w:b/>
          <w:bCs/>
        </w:rPr>
        <w:t>s</w:t>
      </w:r>
      <w:r w:rsidRPr="00F928B5">
        <w:rPr>
          <w:rFonts w:ascii="Aptos" w:hAnsi="Aptos" w:cs="Mangal"/>
          <w:b/>
          <w:bCs/>
        </w:rPr>
        <w:t xml:space="preserve"> working with young people and vulnerable groups. Clyde Cycle Park will undertake checks with Disclosure Scotland.</w:t>
      </w:r>
    </w:p>
    <w:sectPr w:rsidR="00F928B5" w:rsidRPr="00F928B5" w:rsidSect="00F928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1274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62DDB" w14:textId="77777777" w:rsidR="0011052D" w:rsidRDefault="0011052D" w:rsidP="00AC07E7">
      <w:pPr>
        <w:spacing w:after="0" w:line="240" w:lineRule="auto"/>
      </w:pPr>
      <w:r>
        <w:separator/>
      </w:r>
    </w:p>
  </w:endnote>
  <w:endnote w:type="continuationSeparator" w:id="0">
    <w:p w14:paraId="0D8BF00A" w14:textId="77777777" w:rsidR="0011052D" w:rsidRDefault="0011052D" w:rsidP="00AC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F4B1B" w14:textId="77777777" w:rsidR="00AC07E7" w:rsidRDefault="00AC0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DB13B" w14:textId="77777777" w:rsidR="00AC07E7" w:rsidRDefault="00AC07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C2A63" w14:textId="77777777" w:rsidR="00AC07E7" w:rsidRDefault="00AC0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4BE9" w14:textId="77777777" w:rsidR="0011052D" w:rsidRDefault="0011052D" w:rsidP="00AC07E7">
      <w:pPr>
        <w:spacing w:after="0" w:line="240" w:lineRule="auto"/>
      </w:pPr>
      <w:r>
        <w:separator/>
      </w:r>
    </w:p>
  </w:footnote>
  <w:footnote w:type="continuationSeparator" w:id="0">
    <w:p w14:paraId="6D4F12FB" w14:textId="77777777" w:rsidR="0011052D" w:rsidRDefault="0011052D" w:rsidP="00AC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DA72" w14:textId="79AB23F9" w:rsidR="00AC07E7" w:rsidRDefault="00AC07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E14C" w14:textId="358FF108" w:rsidR="00AC07E7" w:rsidRDefault="00AC07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4112" w14:textId="32A18654" w:rsidR="00AC07E7" w:rsidRDefault="00AC07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066"/>
    <w:multiLevelType w:val="hybridMultilevel"/>
    <w:tmpl w:val="7D328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01020"/>
    <w:multiLevelType w:val="hybridMultilevel"/>
    <w:tmpl w:val="9A542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332DC"/>
    <w:multiLevelType w:val="hybridMultilevel"/>
    <w:tmpl w:val="5A10B3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B0CAB"/>
    <w:multiLevelType w:val="hybridMultilevel"/>
    <w:tmpl w:val="9D7C26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05099"/>
    <w:multiLevelType w:val="multilevel"/>
    <w:tmpl w:val="8A4A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4F1A73"/>
    <w:multiLevelType w:val="multilevel"/>
    <w:tmpl w:val="D69C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D0E2A"/>
    <w:multiLevelType w:val="hybridMultilevel"/>
    <w:tmpl w:val="18B09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07C00"/>
    <w:multiLevelType w:val="hybridMultilevel"/>
    <w:tmpl w:val="F63285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03672"/>
    <w:multiLevelType w:val="hybridMultilevel"/>
    <w:tmpl w:val="63B48B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0481"/>
    <w:multiLevelType w:val="hybridMultilevel"/>
    <w:tmpl w:val="E578BF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832B6"/>
    <w:multiLevelType w:val="hybridMultilevel"/>
    <w:tmpl w:val="89A634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13C8F"/>
    <w:multiLevelType w:val="hybridMultilevel"/>
    <w:tmpl w:val="6166DA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B39B0"/>
    <w:multiLevelType w:val="hybridMultilevel"/>
    <w:tmpl w:val="1B804E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B188A"/>
    <w:multiLevelType w:val="hybridMultilevel"/>
    <w:tmpl w:val="505C47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81FAD"/>
    <w:multiLevelType w:val="multilevel"/>
    <w:tmpl w:val="D6A4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9427A6"/>
    <w:multiLevelType w:val="hybridMultilevel"/>
    <w:tmpl w:val="F9A833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16052"/>
    <w:multiLevelType w:val="multilevel"/>
    <w:tmpl w:val="DC6E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531B90"/>
    <w:multiLevelType w:val="multilevel"/>
    <w:tmpl w:val="3A4A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47351D"/>
    <w:multiLevelType w:val="multilevel"/>
    <w:tmpl w:val="8C34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E93019"/>
    <w:multiLevelType w:val="hybridMultilevel"/>
    <w:tmpl w:val="7A5449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EC14BB"/>
    <w:multiLevelType w:val="hybridMultilevel"/>
    <w:tmpl w:val="1CE4D4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7D10B8"/>
    <w:multiLevelType w:val="hybridMultilevel"/>
    <w:tmpl w:val="4EAED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91AE2"/>
    <w:multiLevelType w:val="hybridMultilevel"/>
    <w:tmpl w:val="3F18F8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4791A"/>
    <w:multiLevelType w:val="hybridMultilevel"/>
    <w:tmpl w:val="203A990E"/>
    <w:lvl w:ilvl="0" w:tplc="9886F6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D7241"/>
    <w:multiLevelType w:val="hybridMultilevel"/>
    <w:tmpl w:val="EE3612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168FA"/>
    <w:multiLevelType w:val="hybridMultilevel"/>
    <w:tmpl w:val="7BA049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64646"/>
    <w:multiLevelType w:val="multilevel"/>
    <w:tmpl w:val="3A5E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5F734B"/>
    <w:multiLevelType w:val="hybridMultilevel"/>
    <w:tmpl w:val="18A4D5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84447"/>
    <w:multiLevelType w:val="hybridMultilevel"/>
    <w:tmpl w:val="57A48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E57DCE"/>
    <w:multiLevelType w:val="hybridMultilevel"/>
    <w:tmpl w:val="4D7AB3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D7D46"/>
    <w:multiLevelType w:val="hybridMultilevel"/>
    <w:tmpl w:val="887A1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07E30"/>
    <w:multiLevelType w:val="hybridMultilevel"/>
    <w:tmpl w:val="BB785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162A7"/>
    <w:multiLevelType w:val="hybridMultilevel"/>
    <w:tmpl w:val="FA449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B5B31"/>
    <w:multiLevelType w:val="multilevel"/>
    <w:tmpl w:val="4D60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AB7247"/>
    <w:multiLevelType w:val="hybridMultilevel"/>
    <w:tmpl w:val="234696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35C56"/>
    <w:multiLevelType w:val="hybridMultilevel"/>
    <w:tmpl w:val="2638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85BA1"/>
    <w:multiLevelType w:val="hybridMultilevel"/>
    <w:tmpl w:val="F5205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322200"/>
    <w:multiLevelType w:val="hybridMultilevel"/>
    <w:tmpl w:val="DE365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872973">
    <w:abstractNumId w:val="19"/>
  </w:num>
  <w:num w:numId="2" w16cid:durableId="1794904550">
    <w:abstractNumId w:val="23"/>
  </w:num>
  <w:num w:numId="3" w16cid:durableId="597177618">
    <w:abstractNumId w:val="20"/>
  </w:num>
  <w:num w:numId="4" w16cid:durableId="1031033937">
    <w:abstractNumId w:val="37"/>
  </w:num>
  <w:num w:numId="5" w16cid:durableId="762919095">
    <w:abstractNumId w:val="6"/>
  </w:num>
  <w:num w:numId="6" w16cid:durableId="1898977928">
    <w:abstractNumId w:val="7"/>
  </w:num>
  <w:num w:numId="7" w16cid:durableId="1366057196">
    <w:abstractNumId w:val="0"/>
  </w:num>
  <w:num w:numId="8" w16cid:durableId="1141651188">
    <w:abstractNumId w:val="15"/>
  </w:num>
  <w:num w:numId="9" w16cid:durableId="1317805730">
    <w:abstractNumId w:val="30"/>
  </w:num>
  <w:num w:numId="10" w16cid:durableId="571237710">
    <w:abstractNumId w:val="29"/>
  </w:num>
  <w:num w:numId="11" w16cid:durableId="128209994">
    <w:abstractNumId w:val="9"/>
  </w:num>
  <w:num w:numId="12" w16cid:durableId="249895932">
    <w:abstractNumId w:val="21"/>
  </w:num>
  <w:num w:numId="13" w16cid:durableId="1526361185">
    <w:abstractNumId w:val="34"/>
  </w:num>
  <w:num w:numId="14" w16cid:durableId="269709073">
    <w:abstractNumId w:val="25"/>
  </w:num>
  <w:num w:numId="15" w16cid:durableId="178467805">
    <w:abstractNumId w:val="32"/>
  </w:num>
  <w:num w:numId="16" w16cid:durableId="871923488">
    <w:abstractNumId w:val="11"/>
  </w:num>
  <w:num w:numId="17" w16cid:durableId="651564564">
    <w:abstractNumId w:val="10"/>
  </w:num>
  <w:num w:numId="18" w16cid:durableId="1011642144">
    <w:abstractNumId w:val="35"/>
  </w:num>
  <w:num w:numId="19" w16cid:durableId="1548225079">
    <w:abstractNumId w:val="12"/>
  </w:num>
  <w:num w:numId="20" w16cid:durableId="743533639">
    <w:abstractNumId w:val="13"/>
  </w:num>
  <w:num w:numId="21" w16cid:durableId="519666772">
    <w:abstractNumId w:val="1"/>
  </w:num>
  <w:num w:numId="22" w16cid:durableId="1483541168">
    <w:abstractNumId w:val="2"/>
  </w:num>
  <w:num w:numId="23" w16cid:durableId="1919169049">
    <w:abstractNumId w:val="8"/>
  </w:num>
  <w:num w:numId="24" w16cid:durableId="798452204">
    <w:abstractNumId w:val="28"/>
  </w:num>
  <w:num w:numId="25" w16cid:durableId="1513762712">
    <w:abstractNumId w:val="27"/>
  </w:num>
  <w:num w:numId="26" w16cid:durableId="2069958516">
    <w:abstractNumId w:val="24"/>
  </w:num>
  <w:num w:numId="27" w16cid:durableId="771819315">
    <w:abstractNumId w:val="31"/>
  </w:num>
  <w:num w:numId="28" w16cid:durableId="1995185469">
    <w:abstractNumId w:val="36"/>
  </w:num>
  <w:num w:numId="29" w16cid:durableId="634607743">
    <w:abstractNumId w:val="3"/>
  </w:num>
  <w:num w:numId="30" w16cid:durableId="156264417">
    <w:abstractNumId w:val="14"/>
  </w:num>
  <w:num w:numId="31" w16cid:durableId="1126850850">
    <w:abstractNumId w:val="16"/>
  </w:num>
  <w:num w:numId="32" w16cid:durableId="1340504735">
    <w:abstractNumId w:val="33"/>
  </w:num>
  <w:num w:numId="33" w16cid:durableId="584263513">
    <w:abstractNumId w:val="4"/>
  </w:num>
  <w:num w:numId="34" w16cid:durableId="871529634">
    <w:abstractNumId w:val="17"/>
  </w:num>
  <w:num w:numId="35" w16cid:durableId="1101102418">
    <w:abstractNumId w:val="5"/>
  </w:num>
  <w:num w:numId="36" w16cid:durableId="1472753443">
    <w:abstractNumId w:val="26"/>
  </w:num>
  <w:num w:numId="37" w16cid:durableId="503591403">
    <w:abstractNumId w:val="18"/>
  </w:num>
  <w:num w:numId="38" w16cid:durableId="16608430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92"/>
    <w:rsid w:val="00004454"/>
    <w:rsid w:val="00025DEE"/>
    <w:rsid w:val="000275E9"/>
    <w:rsid w:val="00036D63"/>
    <w:rsid w:val="00070B19"/>
    <w:rsid w:val="00074ECE"/>
    <w:rsid w:val="00096D05"/>
    <w:rsid w:val="000A72DE"/>
    <w:rsid w:val="000C06D4"/>
    <w:rsid w:val="0011052D"/>
    <w:rsid w:val="00114F3F"/>
    <w:rsid w:val="001211CD"/>
    <w:rsid w:val="001739E5"/>
    <w:rsid w:val="001E171B"/>
    <w:rsid w:val="00200292"/>
    <w:rsid w:val="00210FE7"/>
    <w:rsid w:val="00225AA5"/>
    <w:rsid w:val="002264D4"/>
    <w:rsid w:val="002536A3"/>
    <w:rsid w:val="00257980"/>
    <w:rsid w:val="002B064D"/>
    <w:rsid w:val="002B0C8B"/>
    <w:rsid w:val="002B7C64"/>
    <w:rsid w:val="002E46CA"/>
    <w:rsid w:val="002F2312"/>
    <w:rsid w:val="002F2C6E"/>
    <w:rsid w:val="002F5E68"/>
    <w:rsid w:val="003165C3"/>
    <w:rsid w:val="00355920"/>
    <w:rsid w:val="00356DFE"/>
    <w:rsid w:val="0035709B"/>
    <w:rsid w:val="00360B45"/>
    <w:rsid w:val="00372EE4"/>
    <w:rsid w:val="00395EA8"/>
    <w:rsid w:val="003A6F8C"/>
    <w:rsid w:val="003D5D37"/>
    <w:rsid w:val="004006AC"/>
    <w:rsid w:val="00430F0F"/>
    <w:rsid w:val="004608E0"/>
    <w:rsid w:val="0049506F"/>
    <w:rsid w:val="00497ABD"/>
    <w:rsid w:val="004B15D2"/>
    <w:rsid w:val="004D3E2E"/>
    <w:rsid w:val="00522343"/>
    <w:rsid w:val="0054016B"/>
    <w:rsid w:val="00552CCD"/>
    <w:rsid w:val="00557ACE"/>
    <w:rsid w:val="0059479F"/>
    <w:rsid w:val="00594DED"/>
    <w:rsid w:val="005A1CB8"/>
    <w:rsid w:val="00600984"/>
    <w:rsid w:val="00604D19"/>
    <w:rsid w:val="00615AE9"/>
    <w:rsid w:val="00616F18"/>
    <w:rsid w:val="006322CB"/>
    <w:rsid w:val="00660AFC"/>
    <w:rsid w:val="0068379E"/>
    <w:rsid w:val="00686EFE"/>
    <w:rsid w:val="0069794C"/>
    <w:rsid w:val="006A1ABC"/>
    <w:rsid w:val="006B231C"/>
    <w:rsid w:val="006B2EA9"/>
    <w:rsid w:val="006B64BF"/>
    <w:rsid w:val="006D0044"/>
    <w:rsid w:val="0070427D"/>
    <w:rsid w:val="00742BD2"/>
    <w:rsid w:val="007A4C91"/>
    <w:rsid w:val="007C17F9"/>
    <w:rsid w:val="007C377F"/>
    <w:rsid w:val="007D0C08"/>
    <w:rsid w:val="007E2CFB"/>
    <w:rsid w:val="007E6425"/>
    <w:rsid w:val="007F2DA5"/>
    <w:rsid w:val="008057B7"/>
    <w:rsid w:val="00807E93"/>
    <w:rsid w:val="00821146"/>
    <w:rsid w:val="0084079F"/>
    <w:rsid w:val="00840BD8"/>
    <w:rsid w:val="008623EE"/>
    <w:rsid w:val="00867D98"/>
    <w:rsid w:val="00881A21"/>
    <w:rsid w:val="008954EF"/>
    <w:rsid w:val="008A3EE4"/>
    <w:rsid w:val="008A4BB2"/>
    <w:rsid w:val="008B0499"/>
    <w:rsid w:val="008C5AF7"/>
    <w:rsid w:val="009003A0"/>
    <w:rsid w:val="00905C38"/>
    <w:rsid w:val="009451A0"/>
    <w:rsid w:val="00946136"/>
    <w:rsid w:val="009512EF"/>
    <w:rsid w:val="009727EB"/>
    <w:rsid w:val="00985104"/>
    <w:rsid w:val="00985856"/>
    <w:rsid w:val="0099323E"/>
    <w:rsid w:val="009A031D"/>
    <w:rsid w:val="009C4114"/>
    <w:rsid w:val="009F02DF"/>
    <w:rsid w:val="00A0161B"/>
    <w:rsid w:val="00A02BD5"/>
    <w:rsid w:val="00A41578"/>
    <w:rsid w:val="00A52BB2"/>
    <w:rsid w:val="00A672D6"/>
    <w:rsid w:val="00A9345A"/>
    <w:rsid w:val="00AB4662"/>
    <w:rsid w:val="00AC07E7"/>
    <w:rsid w:val="00AC1B2E"/>
    <w:rsid w:val="00AC62CF"/>
    <w:rsid w:val="00B04BFD"/>
    <w:rsid w:val="00B11987"/>
    <w:rsid w:val="00B16136"/>
    <w:rsid w:val="00B25466"/>
    <w:rsid w:val="00B26170"/>
    <w:rsid w:val="00B27959"/>
    <w:rsid w:val="00B5156B"/>
    <w:rsid w:val="00B5340B"/>
    <w:rsid w:val="00B751D7"/>
    <w:rsid w:val="00B9273C"/>
    <w:rsid w:val="00BA78B2"/>
    <w:rsid w:val="00BE3A44"/>
    <w:rsid w:val="00C001E5"/>
    <w:rsid w:val="00C0630A"/>
    <w:rsid w:val="00C24BBC"/>
    <w:rsid w:val="00C33FEF"/>
    <w:rsid w:val="00C50E7A"/>
    <w:rsid w:val="00C8122E"/>
    <w:rsid w:val="00C845B7"/>
    <w:rsid w:val="00C85E6D"/>
    <w:rsid w:val="00CD2426"/>
    <w:rsid w:val="00CD3BE7"/>
    <w:rsid w:val="00CE0A3A"/>
    <w:rsid w:val="00CF1441"/>
    <w:rsid w:val="00CF759F"/>
    <w:rsid w:val="00D42A9C"/>
    <w:rsid w:val="00D66697"/>
    <w:rsid w:val="00D76C1F"/>
    <w:rsid w:val="00DD07AA"/>
    <w:rsid w:val="00DD51DD"/>
    <w:rsid w:val="00DE0BCB"/>
    <w:rsid w:val="00DE1227"/>
    <w:rsid w:val="00E22897"/>
    <w:rsid w:val="00E34A26"/>
    <w:rsid w:val="00E413D0"/>
    <w:rsid w:val="00E43DB5"/>
    <w:rsid w:val="00E6018C"/>
    <w:rsid w:val="00ED4081"/>
    <w:rsid w:val="00ED68C5"/>
    <w:rsid w:val="00F46FE6"/>
    <w:rsid w:val="00F614F3"/>
    <w:rsid w:val="00F739C1"/>
    <w:rsid w:val="00F84187"/>
    <w:rsid w:val="00F928B5"/>
    <w:rsid w:val="00FA53AC"/>
    <w:rsid w:val="00FC158E"/>
    <w:rsid w:val="00FC1DBB"/>
    <w:rsid w:val="00FC7AF2"/>
    <w:rsid w:val="00FE087C"/>
    <w:rsid w:val="00FE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9E9B9"/>
  <w15:chartTrackingRefBased/>
  <w15:docId w15:val="{82BF5859-D28C-4621-862D-8FF3057D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2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41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1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7E7"/>
  </w:style>
  <w:style w:type="paragraph" w:styleId="Footer">
    <w:name w:val="footer"/>
    <w:basedOn w:val="Normal"/>
    <w:link w:val="FooterChar"/>
    <w:uiPriority w:val="99"/>
    <w:unhideWhenUsed/>
    <w:rsid w:val="00AC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7E7"/>
  </w:style>
  <w:style w:type="character" w:styleId="CommentReference">
    <w:name w:val="annotation reference"/>
    <w:basedOn w:val="DefaultParagraphFont"/>
    <w:uiPriority w:val="99"/>
    <w:semiHidden/>
    <w:unhideWhenUsed/>
    <w:rsid w:val="00552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2C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2C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CC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3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clydecyclepark.org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Bachtler</dc:creator>
  <cp:keywords/>
  <dc:description/>
  <cp:lastModifiedBy>EPRC</cp:lastModifiedBy>
  <cp:revision>2</cp:revision>
  <dcterms:created xsi:type="dcterms:W3CDTF">2026-05-26T10:35:00Z</dcterms:created>
  <dcterms:modified xsi:type="dcterms:W3CDTF">2026-05-26T10:35:00Z</dcterms:modified>
</cp:coreProperties>
</file>